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6" w:rsidRDefault="009C05B6" w:rsidP="009C05B6">
      <w:pPr>
        <w:jc w:val="both"/>
        <w:rPr>
          <w:b/>
        </w:rPr>
      </w:pPr>
    </w:p>
    <w:p w:rsidR="005A205F" w:rsidRDefault="005A205F" w:rsidP="009C05B6">
      <w:pPr>
        <w:jc w:val="center"/>
        <w:rPr>
          <w:b/>
        </w:rPr>
      </w:pPr>
    </w:p>
    <w:p w:rsidR="004552DC" w:rsidRPr="003E4AD3" w:rsidRDefault="009C05B6" w:rsidP="009C05B6">
      <w:pPr>
        <w:jc w:val="center"/>
      </w:pPr>
      <w:r w:rsidRPr="003E4AD3">
        <w:t>Отчет агента</w:t>
      </w:r>
      <w:r w:rsidR="004552DC" w:rsidRPr="003E4AD3">
        <w:t xml:space="preserve"> </w:t>
      </w:r>
    </w:p>
    <w:p w:rsidR="003E4AD3" w:rsidRPr="003E4AD3" w:rsidRDefault="004552DC" w:rsidP="009C05B6">
      <w:pPr>
        <w:jc w:val="center"/>
      </w:pPr>
      <w:proofErr w:type="gramStart"/>
      <w:r w:rsidRPr="003E4AD3">
        <w:t>по</w:t>
      </w:r>
      <w:proofErr w:type="gramEnd"/>
      <w:r w:rsidRPr="003E4AD3">
        <w:t xml:space="preserve"> агентским договорам на строительство </w:t>
      </w:r>
      <w:r w:rsidR="000256C5">
        <w:t xml:space="preserve">коммуникаций </w:t>
      </w:r>
      <w:r w:rsidR="003E4AD3">
        <w:t>в коттеджном поселке «Юбилейный»</w:t>
      </w:r>
    </w:p>
    <w:p w:rsidR="004552DC" w:rsidRDefault="004552DC" w:rsidP="00B51807">
      <w:pPr>
        <w:jc w:val="center"/>
        <w:rPr>
          <w:b/>
        </w:rPr>
      </w:pPr>
      <w:proofErr w:type="gramStart"/>
      <w:r w:rsidRPr="003E4AD3">
        <w:t>за</w:t>
      </w:r>
      <w:proofErr w:type="gramEnd"/>
      <w:r w:rsidRPr="003E4AD3">
        <w:t xml:space="preserve"> период </w:t>
      </w:r>
      <w:r w:rsidR="009656FC" w:rsidRPr="003E4AD3">
        <w:t>с 20</w:t>
      </w:r>
      <w:r w:rsidR="005F57E0">
        <w:t xml:space="preserve">11г </w:t>
      </w:r>
      <w:r w:rsidR="009656FC" w:rsidRPr="003E4AD3">
        <w:t>по «</w:t>
      </w:r>
      <w:r w:rsidR="005F57E0">
        <w:t>15</w:t>
      </w:r>
      <w:r w:rsidR="009656FC" w:rsidRPr="003E4AD3">
        <w:t>»</w:t>
      </w:r>
      <w:r w:rsidR="005F57E0">
        <w:t xml:space="preserve"> сентября </w:t>
      </w:r>
      <w:r w:rsidR="009656FC" w:rsidRPr="003E4AD3">
        <w:t>20</w:t>
      </w:r>
      <w:r w:rsidR="005F57E0">
        <w:t>21</w:t>
      </w:r>
      <w:r w:rsidR="009656FC" w:rsidRPr="003E4AD3">
        <w:t>г.</w:t>
      </w:r>
    </w:p>
    <w:p w:rsidR="004552DC" w:rsidRPr="003E4AD3" w:rsidRDefault="005A205F" w:rsidP="005A205F">
      <w:pPr>
        <w:jc w:val="both"/>
        <w:rPr>
          <w:sz w:val="22"/>
          <w:szCs w:val="22"/>
        </w:rPr>
      </w:pPr>
      <w:r w:rsidRPr="003E4AD3">
        <w:rPr>
          <w:sz w:val="22"/>
          <w:szCs w:val="22"/>
        </w:rPr>
        <w:t>г. Самара</w:t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="003E4AD3">
        <w:rPr>
          <w:sz w:val="22"/>
          <w:szCs w:val="22"/>
        </w:rPr>
        <w:t xml:space="preserve">  </w:t>
      </w:r>
      <w:proofErr w:type="gramStart"/>
      <w:r w:rsidR="003E4AD3">
        <w:rPr>
          <w:sz w:val="22"/>
          <w:szCs w:val="22"/>
        </w:rPr>
        <w:t xml:space="preserve">   </w:t>
      </w:r>
      <w:r w:rsidRPr="003E4AD3">
        <w:rPr>
          <w:sz w:val="22"/>
          <w:szCs w:val="22"/>
        </w:rPr>
        <w:t>«</w:t>
      </w:r>
      <w:proofErr w:type="gramEnd"/>
      <w:r w:rsidRPr="003E4AD3">
        <w:rPr>
          <w:sz w:val="22"/>
          <w:szCs w:val="22"/>
        </w:rPr>
        <w:t>15» сентября 2021г.</w:t>
      </w:r>
    </w:p>
    <w:p w:rsidR="009C05B6" w:rsidRDefault="009C05B6" w:rsidP="009C05B6">
      <w:pPr>
        <w:jc w:val="both"/>
        <w:rPr>
          <w:b/>
        </w:rPr>
      </w:pPr>
    </w:p>
    <w:p w:rsidR="009C05B6" w:rsidRPr="0006703D" w:rsidRDefault="00311D29" w:rsidP="007E0BCB">
      <w:pPr>
        <w:jc w:val="both"/>
        <w:rPr>
          <w:i/>
          <w:u w:val="single"/>
        </w:rPr>
      </w:pPr>
      <w:r w:rsidRPr="0006703D">
        <w:rPr>
          <w:i/>
          <w:u w:val="single"/>
        </w:rPr>
        <w:t>ООО «Юбилейная»</w:t>
      </w:r>
      <w:r w:rsidR="00CB344A" w:rsidRPr="0006703D">
        <w:rPr>
          <w:i/>
          <w:u w:val="single"/>
        </w:rPr>
        <w:t xml:space="preserve"> заключила следующие договоры</w:t>
      </w:r>
      <w:r w:rsidR="00486334">
        <w:rPr>
          <w:i/>
          <w:u w:val="single"/>
        </w:rPr>
        <w:t xml:space="preserve"> для строительства</w:t>
      </w:r>
      <w:r w:rsidR="0006703D" w:rsidRPr="0006703D">
        <w:rPr>
          <w:i/>
          <w:u w:val="single"/>
        </w:rPr>
        <w:t xml:space="preserve"> </w:t>
      </w:r>
      <w:r w:rsidRPr="00B45972">
        <w:rPr>
          <w:b/>
          <w:i/>
          <w:u w:val="single"/>
        </w:rPr>
        <w:t>в</w:t>
      </w:r>
      <w:r w:rsidR="009C05B6" w:rsidRPr="00B45972">
        <w:rPr>
          <w:b/>
          <w:i/>
          <w:u w:val="single"/>
        </w:rPr>
        <w:t>одоснабжени</w:t>
      </w:r>
      <w:r w:rsidR="0006703D" w:rsidRPr="00B45972">
        <w:rPr>
          <w:b/>
          <w:i/>
          <w:u w:val="single"/>
        </w:rPr>
        <w:t>я</w:t>
      </w:r>
      <w:r w:rsidR="009C05B6" w:rsidRPr="00B45972">
        <w:rPr>
          <w:b/>
          <w:i/>
          <w:u w:val="single"/>
        </w:rPr>
        <w:t>:</w:t>
      </w:r>
    </w:p>
    <w:p w:rsidR="007E0BCB" w:rsidRPr="009637E1" w:rsidRDefault="007E0BCB" w:rsidP="007E0BCB">
      <w:pPr>
        <w:jc w:val="both"/>
        <w:rPr>
          <w:b/>
        </w:rPr>
      </w:pPr>
    </w:p>
    <w:p w:rsidR="009C05B6" w:rsidRPr="0006703D" w:rsidRDefault="009C05B6" w:rsidP="0006703D">
      <w:pPr>
        <w:jc w:val="both"/>
      </w:pPr>
      <w:r w:rsidRPr="009637E1">
        <w:t>-</w:t>
      </w:r>
      <w:r w:rsidR="00B00BEC">
        <w:t xml:space="preserve"> </w:t>
      </w:r>
      <w:r w:rsidRPr="0006703D">
        <w:t>ООО «Атлантида» (выполнение комплекса работ по водоснабжению КП) оплачено и закрыто актами – 5 000 000 рублей;</w:t>
      </w:r>
    </w:p>
    <w:p w:rsidR="009C05B6" w:rsidRPr="0006703D" w:rsidRDefault="00B00BEC" w:rsidP="0006703D">
      <w:pPr>
        <w:jc w:val="both"/>
      </w:pPr>
      <w:r w:rsidRPr="0006703D">
        <w:t xml:space="preserve">- </w:t>
      </w:r>
      <w:r w:rsidR="009C05B6" w:rsidRPr="0006703D">
        <w:t>ООО «</w:t>
      </w:r>
      <w:proofErr w:type="spellStart"/>
      <w:r w:rsidR="009C05B6" w:rsidRPr="0006703D">
        <w:t>МонтажПромСтрой</w:t>
      </w:r>
      <w:proofErr w:type="spellEnd"/>
      <w:r w:rsidR="009C05B6" w:rsidRPr="0006703D">
        <w:t>» (строительство магистрального водопровода) оплачено и закрыто актами 12 300 000 рублей;</w:t>
      </w:r>
    </w:p>
    <w:p w:rsidR="009C05B6" w:rsidRPr="0006703D" w:rsidRDefault="00B00BEC" w:rsidP="0006703D">
      <w:pPr>
        <w:jc w:val="both"/>
      </w:pPr>
      <w:r w:rsidRPr="0006703D">
        <w:t xml:space="preserve">- </w:t>
      </w:r>
      <w:r w:rsidR="009C05B6" w:rsidRPr="0006703D">
        <w:t>ООО «</w:t>
      </w:r>
      <w:proofErr w:type="spellStart"/>
      <w:r w:rsidR="009C05B6" w:rsidRPr="0006703D">
        <w:t>МонтажЭлектроСбыт</w:t>
      </w:r>
      <w:proofErr w:type="spellEnd"/>
      <w:r w:rsidR="009C05B6" w:rsidRPr="0006703D">
        <w:t>» (приобретение расходомер РУС-1М) оплачено и закрыто актами - 257 223,20 рублей;</w:t>
      </w:r>
      <w:bookmarkStart w:id="0" w:name="_GoBack"/>
      <w:bookmarkEnd w:id="0"/>
    </w:p>
    <w:p w:rsidR="009C05B6" w:rsidRPr="0006703D" w:rsidRDefault="009C05B6" w:rsidP="0006703D">
      <w:pPr>
        <w:jc w:val="both"/>
      </w:pPr>
      <w:r w:rsidRPr="0006703D">
        <w:t>- ООО «</w:t>
      </w:r>
      <w:proofErr w:type="spellStart"/>
      <w:r w:rsidRPr="0006703D">
        <w:t>Росинкомпроект</w:t>
      </w:r>
      <w:proofErr w:type="spellEnd"/>
      <w:r w:rsidRPr="0006703D">
        <w:t>» (разработка проектной и рабочей документации на водоснабжение) - 1 714 900 рублей;</w:t>
      </w:r>
    </w:p>
    <w:p w:rsidR="009C05B6" w:rsidRPr="0006703D" w:rsidRDefault="009C05B6" w:rsidP="0006703D">
      <w:pPr>
        <w:jc w:val="both"/>
      </w:pPr>
      <w:r w:rsidRPr="0006703D">
        <w:t>- ООО «СТС» (строительство внутриплощадочного водопровода) оплачено и закрыто актами – 45 526 994,60 руб.;</w:t>
      </w:r>
    </w:p>
    <w:p w:rsidR="009C05B6" w:rsidRPr="0006703D" w:rsidRDefault="00B00BEC" w:rsidP="0006703D">
      <w:pPr>
        <w:jc w:val="both"/>
      </w:pPr>
      <w:r w:rsidRPr="0006703D">
        <w:t xml:space="preserve">- </w:t>
      </w:r>
      <w:r w:rsidR="009C05B6" w:rsidRPr="0006703D">
        <w:t>ООО «СТС» (на строительство магистрального водопровода) оплачено и закрыто актами – 32 263 249 рублей;</w:t>
      </w:r>
    </w:p>
    <w:p w:rsidR="009C05B6" w:rsidRPr="00153804" w:rsidRDefault="009C05B6" w:rsidP="0006703D">
      <w:pPr>
        <w:jc w:val="both"/>
      </w:pPr>
      <w:r w:rsidRPr="0006703D">
        <w:t>- ООО МУП «Волжское ЖКХ» (прибор учёта) - 50 000</w:t>
      </w:r>
      <w:r w:rsidRPr="00153804">
        <w:t xml:space="preserve"> руб. </w:t>
      </w:r>
    </w:p>
    <w:p w:rsidR="009C05B6" w:rsidRDefault="009C05B6" w:rsidP="0006703D">
      <w:pPr>
        <w:jc w:val="both"/>
      </w:pPr>
      <w:r w:rsidRPr="00153804">
        <w:t>- строительство системы водоснабжения по</w:t>
      </w:r>
      <w:r w:rsidR="00633790">
        <w:t xml:space="preserve"> договорам подряда -190 358,68</w:t>
      </w:r>
      <w:r w:rsidRPr="00153804">
        <w:t xml:space="preserve"> руб.</w:t>
      </w:r>
    </w:p>
    <w:p w:rsidR="007E0BCB" w:rsidRPr="00153804" w:rsidRDefault="007E0BCB" w:rsidP="007E0BCB">
      <w:pPr>
        <w:ind w:firstLine="708"/>
        <w:jc w:val="both"/>
      </w:pPr>
    </w:p>
    <w:p w:rsidR="009C05B6" w:rsidRDefault="009C05B6" w:rsidP="009C05B6">
      <w:pPr>
        <w:jc w:val="both"/>
        <w:rPr>
          <w:i/>
        </w:rPr>
      </w:pPr>
      <w:r w:rsidRPr="00153804">
        <w:rPr>
          <w:i/>
        </w:rPr>
        <w:t>Всего освоено денежных с</w:t>
      </w:r>
      <w:r w:rsidR="00633790">
        <w:rPr>
          <w:i/>
        </w:rPr>
        <w:t>редств на водоснабжение – 97 302 725,48</w:t>
      </w:r>
      <w:r w:rsidRPr="00153804">
        <w:rPr>
          <w:i/>
        </w:rPr>
        <w:t xml:space="preserve"> рублей.</w:t>
      </w:r>
    </w:p>
    <w:p w:rsidR="006E31E1" w:rsidRDefault="006E31E1" w:rsidP="009C05B6">
      <w:pPr>
        <w:jc w:val="both"/>
        <w:rPr>
          <w:i/>
        </w:rPr>
      </w:pPr>
    </w:p>
    <w:p w:rsidR="009C05B6" w:rsidRDefault="00B51807" w:rsidP="00BE35B9">
      <w:pPr>
        <w:ind w:firstLine="708"/>
        <w:jc w:val="both"/>
        <w:rPr>
          <w:i/>
        </w:rPr>
      </w:pPr>
      <w:r>
        <w:t xml:space="preserve">Выполнены проектно-изыскательские работы, построен </w:t>
      </w:r>
      <w:r w:rsidR="00621855">
        <w:t>магистральный водопровод</w:t>
      </w:r>
      <w:r>
        <w:t xml:space="preserve">, выполнена врезка в магистральный </w:t>
      </w:r>
      <w:r w:rsidR="00BE35B9">
        <w:t xml:space="preserve">водопровод диаметром 1020 мм, установлены регуляторы давления, </w:t>
      </w:r>
      <w:r w:rsidR="00E7169A">
        <w:t xml:space="preserve">частично </w:t>
      </w:r>
      <w:r w:rsidR="00BE35B9">
        <w:t>построен</w:t>
      </w:r>
      <w:r w:rsidR="00E7169A">
        <w:t xml:space="preserve"> и </w:t>
      </w:r>
      <w:r w:rsidR="00940CCE">
        <w:t xml:space="preserve">по мере поступления целевых денежных средств </w:t>
      </w:r>
      <w:r w:rsidR="00E7169A">
        <w:t>продолжает стро</w:t>
      </w:r>
      <w:r w:rsidR="00621855">
        <w:t>ится</w:t>
      </w:r>
      <w:r w:rsidR="00BE35B9">
        <w:t xml:space="preserve"> внутриплощадочн</w:t>
      </w:r>
      <w:r w:rsidR="00621855">
        <w:t>ый</w:t>
      </w:r>
      <w:r w:rsidR="00BE35B9">
        <w:t xml:space="preserve"> водопровод.</w:t>
      </w:r>
      <w:r w:rsidR="001C7536">
        <w:t xml:space="preserve"> </w:t>
      </w:r>
      <w:r w:rsidR="00621855">
        <w:t>Заключен договор холодного водоснабжения с</w:t>
      </w:r>
      <w:r w:rsidR="001C7536">
        <w:t xml:space="preserve"> МУП «Волжское ЖКХ».</w:t>
      </w:r>
    </w:p>
    <w:p w:rsidR="009C05B6" w:rsidRDefault="009C05B6" w:rsidP="009C05B6">
      <w:pPr>
        <w:jc w:val="right"/>
        <w:rPr>
          <w:i/>
        </w:rPr>
      </w:pPr>
    </w:p>
    <w:p w:rsidR="0006703D" w:rsidRPr="0006703D" w:rsidRDefault="0006703D" w:rsidP="0006703D">
      <w:pPr>
        <w:jc w:val="both"/>
        <w:rPr>
          <w:i/>
          <w:u w:val="single"/>
        </w:rPr>
      </w:pPr>
      <w:r w:rsidRPr="0006703D">
        <w:rPr>
          <w:i/>
          <w:u w:val="single"/>
        </w:rPr>
        <w:t>ООО «Юбилейная» заключила следующие договоры</w:t>
      </w:r>
      <w:r w:rsidR="00486334">
        <w:rPr>
          <w:i/>
          <w:u w:val="single"/>
        </w:rPr>
        <w:t xml:space="preserve"> для строительст</w:t>
      </w:r>
      <w:r w:rsidR="00633790">
        <w:rPr>
          <w:i/>
          <w:u w:val="single"/>
        </w:rPr>
        <w:t>в</w:t>
      </w:r>
      <w:r w:rsidR="00486334">
        <w:rPr>
          <w:i/>
          <w:u w:val="single"/>
        </w:rPr>
        <w:t>а</w:t>
      </w:r>
      <w:r w:rsidRPr="0006703D">
        <w:rPr>
          <w:i/>
          <w:u w:val="single"/>
        </w:rPr>
        <w:t xml:space="preserve"> </w:t>
      </w:r>
      <w:r w:rsidRPr="00B45972">
        <w:rPr>
          <w:b/>
          <w:i/>
          <w:u w:val="single"/>
        </w:rPr>
        <w:t>газификации</w:t>
      </w:r>
      <w:r w:rsidRPr="0006703D">
        <w:rPr>
          <w:i/>
          <w:u w:val="single"/>
        </w:rPr>
        <w:t>:</w:t>
      </w:r>
    </w:p>
    <w:p w:rsidR="00CB344A" w:rsidRPr="009637E1" w:rsidRDefault="00CB344A" w:rsidP="00CB344A">
      <w:pPr>
        <w:jc w:val="both"/>
        <w:rPr>
          <w:b/>
        </w:rPr>
      </w:pPr>
    </w:p>
    <w:p w:rsidR="009C05B6" w:rsidRPr="009637E1" w:rsidRDefault="009C05B6" w:rsidP="0006703D">
      <w:pPr>
        <w:jc w:val="both"/>
      </w:pPr>
      <w:r w:rsidRPr="009637E1">
        <w:t xml:space="preserve">- ООО «СВГК» (согласование проекта) – </w:t>
      </w:r>
      <w:r w:rsidRPr="006F4910">
        <w:t>46 687,97</w:t>
      </w:r>
      <w:r w:rsidRPr="009637E1">
        <w:t xml:space="preserve"> рублей;</w:t>
      </w:r>
    </w:p>
    <w:p w:rsidR="009C05B6" w:rsidRPr="009637E1" w:rsidRDefault="009C05B6" w:rsidP="0006703D">
      <w:pPr>
        <w:jc w:val="both"/>
      </w:pPr>
      <w:r w:rsidRPr="009637E1">
        <w:t xml:space="preserve">- ООО «СВГК» (подключение к газораспределительной системе) оплачено - </w:t>
      </w:r>
      <w:r w:rsidRPr="006F4910">
        <w:t>8 000 000</w:t>
      </w:r>
      <w:r w:rsidRPr="009637E1">
        <w:t xml:space="preserve"> рублей;</w:t>
      </w:r>
    </w:p>
    <w:p w:rsidR="009C05B6" w:rsidRPr="009637E1" w:rsidRDefault="009C05B6" w:rsidP="0006703D">
      <w:pPr>
        <w:jc w:val="both"/>
      </w:pPr>
      <w:r w:rsidRPr="009637E1">
        <w:t xml:space="preserve">- ООО «СТС» (проектно-изыскательские работы по газификации) оплачено и закрыто актами -  </w:t>
      </w:r>
      <w:r w:rsidRPr="006F4910">
        <w:t>6 569 456</w:t>
      </w:r>
      <w:r w:rsidRPr="009637E1">
        <w:t xml:space="preserve"> рублей;</w:t>
      </w:r>
    </w:p>
    <w:p w:rsidR="009C05B6" w:rsidRPr="009637E1" w:rsidRDefault="009C05B6" w:rsidP="0006703D">
      <w:pPr>
        <w:jc w:val="both"/>
      </w:pPr>
      <w:r w:rsidRPr="009637E1">
        <w:t xml:space="preserve">-ООО «СТС» (строительство внутриплощадочного газопровода) - </w:t>
      </w:r>
      <w:r w:rsidRPr="006F4910">
        <w:t>22 929 510</w:t>
      </w:r>
      <w:r w:rsidRPr="009637E1">
        <w:t xml:space="preserve"> рублей.</w:t>
      </w:r>
    </w:p>
    <w:p w:rsidR="007E0BCB" w:rsidRDefault="007E0BCB" w:rsidP="007E0BCB">
      <w:pPr>
        <w:ind w:firstLine="426"/>
        <w:jc w:val="both"/>
        <w:rPr>
          <w:i/>
        </w:rPr>
      </w:pPr>
    </w:p>
    <w:p w:rsidR="009C05B6" w:rsidRDefault="009C05B6" w:rsidP="0006703D">
      <w:pPr>
        <w:jc w:val="both"/>
        <w:rPr>
          <w:i/>
        </w:rPr>
      </w:pPr>
      <w:r w:rsidRPr="009637E1">
        <w:rPr>
          <w:i/>
        </w:rPr>
        <w:t>Всего освоено денежных средств по газификации – 37 545 653,</w:t>
      </w:r>
      <w:r>
        <w:rPr>
          <w:i/>
        </w:rPr>
        <w:t>9</w:t>
      </w:r>
      <w:r w:rsidRPr="009637E1">
        <w:rPr>
          <w:i/>
        </w:rPr>
        <w:t xml:space="preserve">7 рублей. </w:t>
      </w:r>
    </w:p>
    <w:p w:rsidR="009C05B6" w:rsidRDefault="009C05B6" w:rsidP="007E0BCB">
      <w:pPr>
        <w:jc w:val="both"/>
      </w:pPr>
    </w:p>
    <w:p w:rsidR="009C05B6" w:rsidRDefault="009C05B6" w:rsidP="007E0BCB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656">
        <w:rPr>
          <w:rFonts w:ascii="Times New Roman" w:hAnsi="Times New Roman" w:cs="Times New Roman"/>
          <w:sz w:val="24"/>
          <w:szCs w:val="24"/>
        </w:rPr>
        <w:t xml:space="preserve">Выполнены проектно-изыскательские </w:t>
      </w:r>
      <w:r>
        <w:rPr>
          <w:rFonts w:ascii="Times New Roman" w:hAnsi="Times New Roman" w:cs="Times New Roman"/>
          <w:sz w:val="24"/>
          <w:szCs w:val="24"/>
        </w:rPr>
        <w:t>работы, построен газопровод среднего давления 100% с установкой ШГРП согласно проекта, а также построено 40 % внутриплощадочного газопровода низкого давления. ООО «СВГК» получено положительное заключение об окончании прохождения экспертизы проектной документации и результатов инженерных испытаний. Согласно графика мероприятий по газоснабжению, представленного компанией ООО «СВГК» (20.04.2021г), разработан и утвержден ППТ, заключен договор подряда на СМР. Получение разрешения на ввод в эксплуатацию запланировано</w:t>
      </w:r>
      <w:r w:rsidRPr="003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до 15.12.2021г. </w:t>
      </w:r>
    </w:p>
    <w:p w:rsidR="005A205F" w:rsidRDefault="005A205F" w:rsidP="007E0BCB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205F" w:rsidRDefault="005A205F" w:rsidP="007E0BCB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205F" w:rsidRDefault="005A205F" w:rsidP="005A205F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1E1" w:rsidRPr="009637E1" w:rsidRDefault="006E31E1" w:rsidP="005A205F">
      <w:pPr>
        <w:pStyle w:val="a4"/>
        <w:ind w:left="1416" w:firstLine="708"/>
        <w:jc w:val="both"/>
      </w:pPr>
    </w:p>
    <w:sectPr w:rsidR="006E31E1" w:rsidRPr="009637E1" w:rsidSect="006E31E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9"/>
    <w:rsid w:val="000256C5"/>
    <w:rsid w:val="00034FB0"/>
    <w:rsid w:val="0006703D"/>
    <w:rsid w:val="001C7536"/>
    <w:rsid w:val="002128AA"/>
    <w:rsid w:val="002660B1"/>
    <w:rsid w:val="00311D29"/>
    <w:rsid w:val="003E4AD3"/>
    <w:rsid w:val="004552DC"/>
    <w:rsid w:val="00486334"/>
    <w:rsid w:val="005108BF"/>
    <w:rsid w:val="005555E1"/>
    <w:rsid w:val="005721F3"/>
    <w:rsid w:val="005A205F"/>
    <w:rsid w:val="005F57E0"/>
    <w:rsid w:val="00621855"/>
    <w:rsid w:val="00633790"/>
    <w:rsid w:val="00664F06"/>
    <w:rsid w:val="006E31E1"/>
    <w:rsid w:val="006F4910"/>
    <w:rsid w:val="007E0BCB"/>
    <w:rsid w:val="00940CCE"/>
    <w:rsid w:val="009656FC"/>
    <w:rsid w:val="009B79A4"/>
    <w:rsid w:val="009C05B6"/>
    <w:rsid w:val="00B00BEC"/>
    <w:rsid w:val="00B23489"/>
    <w:rsid w:val="00B45972"/>
    <w:rsid w:val="00B51807"/>
    <w:rsid w:val="00BE35B9"/>
    <w:rsid w:val="00CB344A"/>
    <w:rsid w:val="00D27C0C"/>
    <w:rsid w:val="00DE4A9E"/>
    <w:rsid w:val="00E7169A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65C8-CBDB-4D4E-8152-3D94599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B6"/>
    <w:pPr>
      <w:ind w:left="720"/>
      <w:contextualSpacing/>
    </w:pPr>
  </w:style>
  <w:style w:type="paragraph" w:styleId="a4">
    <w:name w:val="No Spacing"/>
    <w:uiPriority w:val="1"/>
    <w:qFormat/>
    <w:rsid w:val="009C05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57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3</cp:revision>
  <cp:lastPrinted>2021-09-16T11:40:00Z</cp:lastPrinted>
  <dcterms:created xsi:type="dcterms:W3CDTF">2021-09-16T11:42:00Z</dcterms:created>
  <dcterms:modified xsi:type="dcterms:W3CDTF">2021-09-23T06:39:00Z</dcterms:modified>
</cp:coreProperties>
</file>